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ABF5E" w14:textId="77777777" w:rsidR="004D67F4" w:rsidRDefault="008D1F8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336C2954" w14:textId="77777777" w:rsidR="004D67F4" w:rsidRDefault="008D1F8A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577A4D7C" w14:textId="77777777" w:rsidR="004D67F4" w:rsidRDefault="008D1F8A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09FB8350" w14:textId="77777777" w:rsidR="004D67F4" w:rsidRDefault="008D1F8A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10E951CE" w14:textId="77777777" w:rsidR="004D67F4" w:rsidRDefault="008D1F8A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http://www.topatec.de</w:t>
        </w:r>
      </w:hyperlink>
      <w:r>
        <w:rPr>
          <w:rFonts w:ascii="Arial" w:hAnsi="Arial"/>
          <w:sz w:val="20"/>
          <w:lang w:bidi="de-DE"/>
        </w:rPr>
        <w:br/>
      </w:r>
      <w:hyperlink r:id="rId8">
        <w:r>
          <w:rPr>
            <w:rFonts w:ascii="Arial" w:hAnsi="Arial"/>
            <w:color w:val="0000FF"/>
            <w:sz w:val="20"/>
            <w:u w:val="single"/>
            <w:lang w:bidi="de-DE"/>
          </w:rPr>
          <w:t>http://www.pe-fettabscheider.de</w:t>
        </w:r>
      </w:hyperlink>
      <w:r>
        <w:rPr>
          <w:rFonts w:ascii="Arial" w:hAnsi="Arial"/>
          <w:sz w:val="20"/>
          <w:lang w:bidi="de-DE"/>
        </w:rPr>
        <w:br/>
      </w:r>
    </w:p>
    <w:p w14:paraId="61F41916" w14:textId="77777777" w:rsidR="004D67F4" w:rsidRDefault="008D1F8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Vollautomatische Doppel-Abwasserpumpstation</w:t>
      </w:r>
    </w:p>
    <w:p w14:paraId="6C73453E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Volla</w:t>
      </w:r>
      <w:r>
        <w:rPr>
          <w:rFonts w:ascii="Arial" w:hAnsi="Arial"/>
          <w:sz w:val="20"/>
          <w:lang w:bidi="de-DE"/>
        </w:rPr>
        <w:t>utomatische Doppel-Abwasserpumpstation</w:t>
      </w:r>
    </w:p>
    <w:p w14:paraId="1D345D14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PS9-TP30DUO mit Steuerung</w:t>
      </w:r>
    </w:p>
    <w:p w14:paraId="7CE37DFC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Anschlussfertige Abwasser- Pumpstationen im PE-HD Schacht</w:t>
      </w:r>
    </w:p>
    <w:p w14:paraId="3E6535D1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Einsatzbereich Schmutzwasser </w:t>
      </w:r>
      <w:r>
        <w:rPr>
          <w:rFonts w:ascii="Arial" w:hAnsi="Arial"/>
          <w:b/>
          <w:sz w:val="20"/>
          <w:lang w:bidi="de-DE"/>
        </w:rPr>
        <w:t>ohne Fäkalien</w:t>
      </w:r>
    </w:p>
    <w:p w14:paraId="4BCE63C6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Komplett vormontiert mit Tauchmotorpumpen</w:t>
      </w:r>
    </w:p>
    <w:p w14:paraId="47D67C65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A6F03E3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Im Einzelnen bestehend aus:</w:t>
      </w:r>
    </w:p>
    <w:p w14:paraId="5FF4E318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Pumpensc</w:t>
      </w:r>
      <w:r>
        <w:rPr>
          <w:rFonts w:ascii="Arial" w:hAnsi="Arial"/>
          <w:sz w:val="20"/>
          <w:lang w:bidi="de-DE"/>
        </w:rPr>
        <w:t>hacht aus PE HD (Typ PS9 PE 0,8)</w:t>
      </w:r>
    </w:p>
    <w:p w14:paraId="50B9026F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Abdeckung: Klasse A begehbar</w:t>
      </w:r>
    </w:p>
    <w:p w14:paraId="649F39AF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H): 800 x 2100 mm</w:t>
      </w:r>
    </w:p>
    <w:p w14:paraId="4B74D4DA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Zulaufanschluss DN150</w:t>
      </w:r>
    </w:p>
    <w:p w14:paraId="5C1686B6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Entlüftung DN 70</w:t>
      </w:r>
    </w:p>
    <w:p w14:paraId="673AD3F3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Kabellehrrohr DN 100</w:t>
      </w:r>
    </w:p>
    <w:p w14:paraId="56E1F754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Kupplungssystem für Doppelpumpen</w:t>
      </w:r>
    </w:p>
    <w:p w14:paraId="35DA3A7E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Kupplungsfuß mit Gegenflansch</w:t>
      </w:r>
    </w:p>
    <w:p w14:paraId="1002B99C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397543C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Schmutzwasser- Tauchmotorpumpe aus GG</w:t>
      </w:r>
    </w:p>
    <w:p w14:paraId="6F877555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(400V, ohne Schwimmerschalter)</w:t>
      </w:r>
    </w:p>
    <w:p w14:paraId="3AAD4187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Einsatzbereich: Schmutzwasser (ohne Fäkalien)</w:t>
      </w:r>
    </w:p>
    <w:p w14:paraId="23B7B76E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Kugelrückschlagventile aus GG für Druckleitung</w:t>
      </w:r>
    </w:p>
    <w:p w14:paraId="5A04B334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beschichtet, abwasserbeständig</w:t>
      </w:r>
    </w:p>
    <w:p w14:paraId="015BAD3B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Kugelhahn 1 ½</w:t>
      </w:r>
      <w:r>
        <w:rPr>
          <w:rFonts w:ascii="Arial" w:hAnsi="Arial"/>
          <w:sz w:val="20"/>
          <w:lang w:bidi="de-DE"/>
        </w:rPr>
        <w:t>" aus GG für Druckleitung,</w:t>
      </w:r>
    </w:p>
    <w:p w14:paraId="35117405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abwasserbeständig </w:t>
      </w:r>
      <w:proofErr w:type="spellStart"/>
      <w:r>
        <w:rPr>
          <w:rFonts w:ascii="Arial" w:hAnsi="Arial"/>
          <w:sz w:val="20"/>
          <w:lang w:bidi="de-DE"/>
        </w:rPr>
        <w:t>Epoxy</w:t>
      </w:r>
      <w:proofErr w:type="spellEnd"/>
      <w:r>
        <w:rPr>
          <w:rFonts w:ascii="Arial" w:hAnsi="Arial"/>
          <w:sz w:val="20"/>
          <w:lang w:bidi="de-DE"/>
        </w:rPr>
        <w:t xml:space="preserve"> beschichtet</w:t>
      </w:r>
    </w:p>
    <w:p w14:paraId="799CB782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Doppelte Wellendichtringe in Ölvorlage</w:t>
      </w:r>
    </w:p>
    <w:p w14:paraId="0C38FDD0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Thermoschutz: integriert</w:t>
      </w:r>
    </w:p>
    <w:p w14:paraId="016DCEF0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Gehäuse aus GG</w:t>
      </w:r>
    </w:p>
    <w:p w14:paraId="6CA86D67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Laufrad: Freistromrad aus GG</w:t>
      </w:r>
    </w:p>
    <w:p w14:paraId="147A0CAC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Wellen und Schrauben aus Edelstahl</w:t>
      </w:r>
    </w:p>
    <w:p w14:paraId="2944D211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3B96C3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Technische Daten:</w:t>
      </w:r>
    </w:p>
    <w:p w14:paraId="1913A6B6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Leistung P2: 2x 0,9 KW</w:t>
      </w:r>
    </w:p>
    <w:p w14:paraId="21EF4EDD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Spannun</w:t>
      </w:r>
      <w:r>
        <w:rPr>
          <w:rFonts w:ascii="Arial" w:hAnsi="Arial"/>
          <w:sz w:val="20"/>
          <w:lang w:bidi="de-DE"/>
        </w:rPr>
        <w:t>g: 2x 400V</w:t>
      </w:r>
    </w:p>
    <w:p w14:paraId="74B13758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Nennstrom: 2x 2,5 A</w:t>
      </w:r>
    </w:p>
    <w:p w14:paraId="4DA51A9D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Schutzart: 2x IP68</w:t>
      </w:r>
    </w:p>
    <w:p w14:paraId="51FAC563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Isolationsklasse: F</w:t>
      </w:r>
    </w:p>
    <w:p w14:paraId="1C734454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2x 2.900 U/min</w:t>
      </w:r>
    </w:p>
    <w:p w14:paraId="0D110A6F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Gewicht: 2x 30 kg</w:t>
      </w:r>
    </w:p>
    <w:p w14:paraId="61C9F57A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Druckanschluss: DN 40 - 1 ½"</w:t>
      </w:r>
    </w:p>
    <w:p w14:paraId="1BDB2928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Kabel: 10m H05RN-F 7x1,5mm²</w:t>
      </w:r>
    </w:p>
    <w:p w14:paraId="41C6A338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Freier Kugeldurchgang: 2x 40mm</w:t>
      </w:r>
    </w:p>
    <w:p w14:paraId="7C708451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Mediumtemperatur</w:t>
      </w:r>
      <w:proofErr w:type="spellEnd"/>
      <w:r>
        <w:rPr>
          <w:rFonts w:ascii="Arial" w:hAnsi="Arial"/>
          <w:sz w:val="20"/>
          <w:lang w:bidi="de-DE"/>
        </w:rPr>
        <w:t xml:space="preserve"> max.: 35°C (kurzfristig bis 65°C</w:t>
      </w:r>
    </w:p>
    <w:p w14:paraId="039103A0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Förderleistung Q max.: 20 m³/h</w:t>
      </w:r>
    </w:p>
    <w:p w14:paraId="6D44CFB0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Förderhöhe H max.: 20m</w:t>
      </w:r>
    </w:p>
    <w:p w14:paraId="03E0867B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4 Gleitrohre ¾" für Aufzugsvorrichtung</w:t>
      </w:r>
    </w:p>
    <w:p w14:paraId="5793D3C1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D2F805B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Niveaumessung</w:t>
      </w:r>
    </w:p>
    <w:p w14:paraId="025C1CD2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berührungsfreie pneumatische Niveaumessung Tauchrohr im Schacht</w:t>
      </w:r>
    </w:p>
    <w:p w14:paraId="22CA5E23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Steuerschlauch vom Tauchrohr zu</w:t>
      </w:r>
      <w:r>
        <w:rPr>
          <w:rFonts w:ascii="Arial" w:hAnsi="Arial"/>
          <w:sz w:val="20"/>
          <w:lang w:bidi="de-DE"/>
        </w:rPr>
        <w:t>r Schaltanlage (10m)</w:t>
      </w:r>
    </w:p>
    <w:p w14:paraId="488A20E2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Drucksensor in der Schaltanlage</w:t>
      </w:r>
    </w:p>
    <w:p w14:paraId="761C6979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1 Doppel- Pumpensteuerung TOPATEC PS25-D4</w:t>
      </w:r>
    </w:p>
    <w:p w14:paraId="3B072BF6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Mikroprozessor gesteuertes Steuergerät zum Steuern und Überwachen</w:t>
      </w:r>
    </w:p>
    <w:p w14:paraId="1D2E5084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Von 2 Pumpen mit und ohne Ex-Schutz im Direktstart bis max. 9,0 A Nennstrom. Steuergerät in kom</w:t>
      </w:r>
      <w:r>
        <w:rPr>
          <w:rFonts w:ascii="Arial" w:hAnsi="Arial"/>
          <w:sz w:val="20"/>
          <w:lang w:bidi="de-DE"/>
        </w:rPr>
        <w:t>pakter Bauform und mit modularem Aufbau, Wandaufbaugerät, ISO-Gehäuse geeignet für den Einbau in einen Freiluftschrank und vorbereitet für Fernwirktechnik und Fernalarmierung.</w:t>
      </w:r>
    </w:p>
    <w:p w14:paraId="14D38AC2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Steuergerät inkl. Leistungsteil mit Motorschutzschalter.</w:t>
      </w:r>
    </w:p>
    <w:p w14:paraId="127EEDCD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75833A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OPTION: Mehrpreis für Abdeckung Klasse B 125:</w:t>
      </w:r>
    </w:p>
    <w:p w14:paraId="793812EC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73AD32E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OPTION: Verstärkte Begu Abdeckung </w:t>
      </w:r>
    </w:p>
    <w:p w14:paraId="26C477D6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Art.-Nr.: 33.02.400-D)</w:t>
      </w:r>
    </w:p>
    <w:p w14:paraId="5A36046A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Belastungsklasse D400 (Lkw-befahrbar bis 40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>)</w:t>
      </w:r>
    </w:p>
    <w:p w14:paraId="65542EC5" w14:textId="77777777" w:rsidR="004D67F4" w:rsidRDefault="008D1F8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inkl. Lastverteilerplatte aus Stahlbeton</w:t>
      </w:r>
    </w:p>
    <w:p w14:paraId="69933AB8" w14:textId="77777777" w:rsidR="004D67F4" w:rsidRDefault="004D67F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4D67F4" w14:paraId="261963C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D67F4" w14:paraId="3DF1EB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040880C" w14:textId="77777777" w:rsidR="004D67F4" w:rsidRDefault="008D1F8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6B02114" w14:textId="77777777" w:rsidR="004D67F4" w:rsidRDefault="004D67F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4E8965E" w14:textId="77777777" w:rsidR="004D67F4" w:rsidRDefault="004D67F4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69DD4DB1" w14:textId="77777777" w:rsidR="004D67F4" w:rsidRDefault="004D67F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D67F4" w14:paraId="5B7A02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9FA6C52" w14:textId="77777777" w:rsidR="004D67F4" w:rsidRDefault="008D1F8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71A6AA4" w14:textId="77777777" w:rsidR="004D67F4" w:rsidRDefault="004D67F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2B14D35" w14:textId="77777777" w:rsidR="004D67F4" w:rsidRDefault="004D67F4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6EBEF8E" w14:textId="77777777" w:rsidR="004D67F4" w:rsidRDefault="004D67F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D67F4" w14:paraId="20EEEF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451D374" w14:textId="77777777" w:rsidR="004D67F4" w:rsidRDefault="008D1F8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22A042D" w14:textId="77777777" w:rsidR="004D67F4" w:rsidRDefault="004D67F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96F1042" w14:textId="77777777" w:rsidR="004D67F4" w:rsidRDefault="004D67F4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4CF771E" w14:textId="77777777" w:rsidR="004D67F4" w:rsidRDefault="004D67F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4D67F4" w14:paraId="535742EE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4D67F4" w14:paraId="721744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3715DE1A" w14:textId="77777777" w:rsidR="004D67F4" w:rsidRDefault="008D1F8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CF65B3E" w14:textId="77777777" w:rsidR="004D67F4" w:rsidRDefault="004D67F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1AC8AD8" w14:textId="77777777" w:rsidR="004D67F4" w:rsidRDefault="004D67F4">
            <w:pPr>
              <w:spacing w:line="240" w:lineRule="auto"/>
            </w:pPr>
          </w:p>
        </w:tc>
      </w:tr>
      <w:tr w:rsidR="004D67F4" w14:paraId="4936D10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5AF82B9" w14:textId="77777777" w:rsidR="004D67F4" w:rsidRDefault="004D67F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4D67F4" w14:paraId="4B007328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4D67F4" w14:paraId="542137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56FD702D" w14:textId="77777777" w:rsidR="004D67F4" w:rsidRDefault="008D1F8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3C55380" w14:textId="77777777" w:rsidR="004D67F4" w:rsidRDefault="004D67F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5E200E" w14:textId="77777777" w:rsidR="004D67F4" w:rsidRDefault="004D67F4">
            <w:pPr>
              <w:spacing w:line="240" w:lineRule="auto"/>
            </w:pPr>
          </w:p>
        </w:tc>
      </w:tr>
      <w:tr w:rsidR="004D67F4" w14:paraId="40F48051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6B4E969A" w14:textId="77777777" w:rsidR="004D67F4" w:rsidRDefault="004D67F4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4D67F4" w14:paraId="4E7DCDD2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4D67F4" w14:paraId="47C79F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14:paraId="7EEB6C54" w14:textId="77777777" w:rsidR="004D67F4" w:rsidRDefault="008D1F8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8A7C89B" w14:textId="77777777" w:rsidR="004D67F4" w:rsidRDefault="004D67F4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051001A" w14:textId="77777777" w:rsidR="004D67F4" w:rsidRDefault="004D67F4">
            <w:pPr>
              <w:spacing w:line="240" w:lineRule="auto"/>
            </w:pPr>
          </w:p>
        </w:tc>
      </w:tr>
    </w:tbl>
    <w:p w14:paraId="4B4DCC1A" w14:textId="77777777" w:rsidR="00000000" w:rsidRDefault="008D1F8A"/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F1CA3" w14:textId="77777777" w:rsidR="00000000" w:rsidRDefault="008D1F8A">
      <w:pPr>
        <w:spacing w:after="0" w:line="240" w:lineRule="auto"/>
      </w:pPr>
      <w:r>
        <w:separator/>
      </w:r>
    </w:p>
  </w:endnote>
  <w:endnote w:type="continuationSeparator" w:id="0">
    <w:p w14:paraId="26D0FC5D" w14:textId="77777777" w:rsidR="00000000" w:rsidRDefault="008D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04315" w14:textId="77777777" w:rsidR="008D1F8A" w:rsidRDefault="008D1F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1991E" w14:textId="77777777" w:rsidR="008D1F8A" w:rsidRDefault="008D1F8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4CC7E" w14:textId="77777777" w:rsidR="008D1F8A" w:rsidRDefault="008D1F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BE0FC" w14:textId="77777777" w:rsidR="00000000" w:rsidRDefault="008D1F8A">
      <w:pPr>
        <w:spacing w:after="0" w:line="240" w:lineRule="auto"/>
      </w:pPr>
      <w:r>
        <w:separator/>
      </w:r>
    </w:p>
  </w:footnote>
  <w:footnote w:type="continuationSeparator" w:id="0">
    <w:p w14:paraId="38770DE2" w14:textId="77777777" w:rsidR="00000000" w:rsidRDefault="008D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CBA3F" w14:textId="77777777" w:rsidR="008D1F8A" w:rsidRDefault="008D1F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4D67F4" w14:paraId="01DD54D0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691952A3" w14:textId="066EB359" w:rsidR="004D67F4" w:rsidRDefault="004D67F4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8417F3" w14:textId="77777777" w:rsidR="004D67F4" w:rsidRDefault="008D1F8A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65978BDC" w14:textId="77777777" w:rsidR="004D67F4" w:rsidRDefault="008D1F8A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19.06.2020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211E0" w14:textId="77777777" w:rsidR="008D1F8A" w:rsidRDefault="008D1F8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7F4"/>
    <w:rsid w:val="004D67F4"/>
    <w:rsid w:val="008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BCE70"/>
  <w15:docId w15:val="{BC257A4E-C5FF-49F3-967B-09C287A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F8A"/>
  </w:style>
  <w:style w:type="paragraph" w:styleId="Fuzeile">
    <w:name w:val="footer"/>
    <w:basedOn w:val="Standard"/>
    <w:link w:val="FuzeileZchn"/>
    <w:uiPriority w:val="99"/>
    <w:unhideWhenUsed/>
    <w:rsid w:val="008D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-fettabscheider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topatec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Vertrieb</cp:lastModifiedBy>
  <cp:revision>2</cp:revision>
  <dcterms:created xsi:type="dcterms:W3CDTF">2020-06-23T07:53:00Z</dcterms:created>
  <dcterms:modified xsi:type="dcterms:W3CDTF">2020-06-23T07:53:00Z</dcterms:modified>
</cp:coreProperties>
</file>